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FD2" w:rsidRPr="006F6FD2" w:rsidRDefault="006F6FD2" w:rsidP="006F6FD2">
      <w:pPr>
        <w:pStyle w:val="3"/>
        <w:rPr>
          <w:lang w:val="en-US"/>
        </w:rPr>
      </w:pPr>
      <w:bookmarkStart w:id="0" w:name="_GoBack"/>
      <w:r w:rsidRPr="006F6FD2">
        <w:t xml:space="preserve">СТАНДАРТ ПОРОДЫ </w:t>
      </w:r>
      <w:r w:rsidRPr="006F6FD2">
        <w:rPr>
          <w:lang w:val="uk-UA"/>
        </w:rPr>
        <w:t>№ 5.</w:t>
      </w:r>
      <w:r>
        <w:rPr>
          <w:lang w:val="en-US"/>
        </w:rPr>
        <w:t>08</w:t>
      </w:r>
      <w:r w:rsidRPr="006F6FD2">
        <w:rPr>
          <w:lang w:val="uk-UA"/>
        </w:rPr>
        <w:t xml:space="preserve"> </w:t>
      </w:r>
      <w:r w:rsidRPr="006F6FD2">
        <w:t xml:space="preserve">WKU </w:t>
      </w:r>
      <w:r>
        <w:t>БОЛОНЬЕЗ</w:t>
      </w:r>
      <w:r>
        <w:rPr>
          <w:lang w:val="en-US"/>
        </w:rPr>
        <w:t xml:space="preserve"> </w:t>
      </w:r>
      <w:r>
        <w:t>(</w:t>
      </w:r>
      <w:r>
        <w:rPr>
          <w:lang w:val="en-US"/>
        </w:rPr>
        <w:t>BOLOGNESE)</w:t>
      </w:r>
    </w:p>
    <w:p w:rsidR="006F6FD2" w:rsidRPr="006F6FD2" w:rsidRDefault="006F6FD2" w:rsidP="006F6FD2">
      <w:pPr>
        <w:pStyle w:val="3"/>
      </w:pPr>
      <w:r w:rsidRPr="006F6FD2">
        <w:rPr>
          <w:u w:val="single"/>
        </w:rPr>
        <w:t>ПРОИСХОЖДЕНИЕ</w:t>
      </w:r>
      <w:r w:rsidRPr="006F6FD2">
        <w:t xml:space="preserve">: </w:t>
      </w:r>
      <w:r w:rsidRPr="006F6FD2">
        <w:rPr>
          <w:b w:val="0"/>
        </w:rPr>
        <w:t>ИТАЛИЯ</w:t>
      </w:r>
      <w:r w:rsidRPr="006F6FD2">
        <w:t>.</w:t>
      </w:r>
    </w:p>
    <w:p w:rsidR="006F6FD2" w:rsidRPr="006F6FD2" w:rsidRDefault="006F6FD2" w:rsidP="006F6FD2">
      <w:pPr>
        <w:pStyle w:val="3"/>
      </w:pPr>
      <w:r w:rsidRPr="006F6FD2">
        <w:rPr>
          <w:u w:val="single"/>
        </w:rPr>
        <w:t>КЛАССИФИКАЦИЯ</w:t>
      </w:r>
      <w:r w:rsidRPr="006F6FD2">
        <w:rPr>
          <w:u w:val="single"/>
          <w:lang w:val="uk-UA"/>
        </w:rPr>
        <w:t xml:space="preserve"> </w:t>
      </w:r>
      <w:r w:rsidRPr="006F6FD2">
        <w:rPr>
          <w:u w:val="single"/>
          <w:lang w:val="en-US"/>
        </w:rPr>
        <w:t>WKU</w:t>
      </w:r>
      <w:r w:rsidRPr="006F6FD2">
        <w:rPr>
          <w:lang w:val="uk-UA"/>
        </w:rPr>
        <w:t xml:space="preserve">: </w:t>
      </w:r>
      <w:r w:rsidRPr="006F6FD2">
        <w:rPr>
          <w:b w:val="0"/>
          <w:lang w:val="en-US"/>
        </w:rPr>
        <w:t>V</w:t>
      </w:r>
      <w:r w:rsidRPr="006F6FD2">
        <w:rPr>
          <w:b w:val="0"/>
        </w:rPr>
        <w:t xml:space="preserve"> </w:t>
      </w:r>
      <w:r w:rsidRPr="006F6FD2">
        <w:rPr>
          <w:b w:val="0"/>
          <w:lang w:val="uk-UA"/>
        </w:rPr>
        <w:t>ГРУППА, КОМПАНЬОН</w:t>
      </w:r>
    </w:p>
    <w:p w:rsidR="006F6FD2" w:rsidRDefault="006F6FD2" w:rsidP="006F6FD2">
      <w:pPr>
        <w:pStyle w:val="3"/>
      </w:pPr>
      <w:r w:rsidRPr="006F6FD2">
        <w:rPr>
          <w:u w:val="single"/>
        </w:rPr>
        <w:t>ПРИМЕНЕНИЕ</w:t>
      </w:r>
      <w:r w:rsidRPr="006F6FD2">
        <w:t xml:space="preserve">: </w:t>
      </w:r>
      <w:r w:rsidRPr="006F6FD2">
        <w:rPr>
          <w:b w:val="0"/>
        </w:rPr>
        <w:t>СОБАКА-КОМПАНЬОН</w:t>
      </w:r>
      <w:r w:rsidRPr="006F6FD2">
        <w:t>.</w:t>
      </w:r>
    </w:p>
    <w:bookmarkEnd w:id="0"/>
    <w:p w:rsidR="007F0231" w:rsidRPr="006F6FD2" w:rsidRDefault="007F0231" w:rsidP="006F6FD2">
      <w:pPr>
        <w:pStyle w:val="3"/>
      </w:pPr>
      <w:r>
        <w:rPr>
          <w:noProof/>
          <w:lang w:val="uk-UA" w:eastAsia="uk-UA"/>
        </w:rPr>
        <w:drawing>
          <wp:inline distT="0" distB="0" distL="0" distR="0" wp14:anchorId="7AEE7528" wp14:editId="3E8D1C79">
            <wp:extent cx="2981325" cy="2981325"/>
            <wp:effectExtent l="0" t="0" r="0" b="0"/>
            <wp:docPr id="1" name="Рисунок 1" descr="http://multipet.ru/images/image2breed/bolonez2.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multipet.ru/images/image2breed/bolonez2.b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676" w:rsidRPr="007F0231" w:rsidRDefault="00562676" w:rsidP="00562676">
      <w:pPr>
        <w:pStyle w:val="a3"/>
        <w:shd w:val="clear" w:color="auto" w:fill="FFFFFF"/>
        <w:spacing w:before="0" w:beforeAutospacing="0" w:after="270" w:afterAutospacing="0"/>
        <w:rPr>
          <w:color w:val="616161"/>
          <w:sz w:val="28"/>
          <w:szCs w:val="28"/>
        </w:rPr>
      </w:pPr>
      <w:r>
        <w:rPr>
          <w:b/>
          <w:color w:val="616161"/>
          <w:sz w:val="28"/>
          <w:szCs w:val="28"/>
        </w:rPr>
        <w:t xml:space="preserve">ПРОИСХОЖДЕНИЕ:  </w:t>
      </w:r>
      <w:r w:rsidR="00FC6171" w:rsidRPr="007F0231">
        <w:rPr>
          <w:color w:val="616161"/>
          <w:sz w:val="28"/>
          <w:szCs w:val="28"/>
        </w:rPr>
        <w:t xml:space="preserve">История </w:t>
      </w:r>
      <w:proofErr w:type="gramStart"/>
      <w:r w:rsidR="00FC6171" w:rsidRPr="007F0231">
        <w:rPr>
          <w:color w:val="616161"/>
          <w:sz w:val="28"/>
          <w:szCs w:val="28"/>
        </w:rPr>
        <w:t>болонского</w:t>
      </w:r>
      <w:proofErr w:type="gramEnd"/>
      <w:r w:rsidR="00FC6171" w:rsidRPr="007F0231">
        <w:rPr>
          <w:color w:val="616161"/>
          <w:sz w:val="28"/>
          <w:szCs w:val="28"/>
        </w:rPr>
        <w:t xml:space="preserve"> бишона насчитывает несколько веков, а происхождение породы во многом покрыто тайной. Принято считать, что родиной болоньезов является север Италии. Именно здесь начали разводить этих собачек примерно после заката Римской Империи, около 12 века. А название породе дал итальянский город Болонья.</w:t>
      </w:r>
    </w:p>
    <w:p w:rsidR="00FC6171" w:rsidRPr="00562676" w:rsidRDefault="00FC6171" w:rsidP="00562676">
      <w:pPr>
        <w:pStyle w:val="a3"/>
        <w:shd w:val="clear" w:color="auto" w:fill="FFFFFF"/>
        <w:spacing w:before="0" w:beforeAutospacing="0" w:after="270" w:afterAutospacing="0"/>
        <w:ind w:firstLine="708"/>
        <w:rPr>
          <w:color w:val="616161"/>
          <w:sz w:val="28"/>
          <w:szCs w:val="28"/>
        </w:rPr>
      </w:pPr>
      <w:r w:rsidRPr="00562676">
        <w:rPr>
          <w:color w:val="616161"/>
          <w:sz w:val="28"/>
          <w:szCs w:val="28"/>
        </w:rPr>
        <w:t>Порода болоньез относится к семейству бишонов. Исследователи находят описания подобных собак, которые были сделаны еще в 5 веке до н.э. И есть достаточные основания предполагать, что прародителем всех подобных пород стала мальтийская болонка. Собаки этой породы пользовались большой популярностью среди средиземноморских жителей, а ее изображения встречаются на многих картинах того периода.</w:t>
      </w:r>
    </w:p>
    <w:p w:rsidR="00FC6171" w:rsidRPr="00562676" w:rsidRDefault="00FC6171" w:rsidP="0056267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616161"/>
          <w:sz w:val="28"/>
          <w:szCs w:val="28"/>
        </w:rPr>
      </w:pPr>
      <w:r w:rsidRPr="00562676">
        <w:rPr>
          <w:color w:val="616161"/>
          <w:sz w:val="28"/>
          <w:szCs w:val="28"/>
        </w:rPr>
        <w:t>В период расцвета Римской Империи представители породных групп, принадлежащих к семейству бишонов, были настоящими фаворитами элиты общества. О чем свидетельствуют многочисленные полотна, изображающие не только самих собак, но и их хозяев.</w:t>
      </w:r>
    </w:p>
    <w:p w:rsidR="00FC6171" w:rsidRPr="00562676" w:rsidRDefault="00FC6171" w:rsidP="00562676">
      <w:pPr>
        <w:pStyle w:val="a3"/>
        <w:shd w:val="clear" w:color="auto" w:fill="FFFFFF"/>
        <w:spacing w:before="0" w:beforeAutospacing="0" w:after="270" w:afterAutospacing="0"/>
        <w:ind w:firstLine="708"/>
        <w:rPr>
          <w:color w:val="616161"/>
          <w:sz w:val="28"/>
          <w:szCs w:val="28"/>
        </w:rPr>
      </w:pPr>
      <w:r w:rsidRPr="00562676">
        <w:rPr>
          <w:color w:val="616161"/>
          <w:sz w:val="28"/>
          <w:szCs w:val="28"/>
        </w:rPr>
        <w:t>Некоторые из представителей собак того времени имели прямую гладкую, другие – более волнистую (как современный болоньез). Можно с большой вероятностью предположить, что болонский бишон – прямой потомок мальтийской болонки. А сама порода болоньез была выведена в результате скрещивания болонки с другими собаками, которые обладали более густой и волнистой шерстью.</w:t>
      </w:r>
    </w:p>
    <w:p w:rsidR="00562676" w:rsidRDefault="00FC6171" w:rsidP="00562676">
      <w:pPr>
        <w:pStyle w:val="a3"/>
        <w:shd w:val="clear" w:color="auto" w:fill="FFFFFF"/>
        <w:spacing w:before="0" w:beforeAutospacing="0" w:after="270" w:afterAutospacing="0"/>
        <w:rPr>
          <w:color w:val="616161"/>
          <w:sz w:val="28"/>
          <w:szCs w:val="28"/>
        </w:rPr>
      </w:pPr>
      <w:r w:rsidRPr="00562676">
        <w:rPr>
          <w:color w:val="616161"/>
          <w:sz w:val="28"/>
          <w:szCs w:val="28"/>
        </w:rPr>
        <w:t xml:space="preserve">Итальянская болонка пользовалась особыми привилегиями как самая известная собака-компаньон знати с 12 по 17 век. А пик ее популярности пришелся на период </w:t>
      </w:r>
      <w:r w:rsidRPr="00562676">
        <w:rPr>
          <w:color w:val="616161"/>
          <w:sz w:val="28"/>
          <w:szCs w:val="28"/>
        </w:rPr>
        <w:lastRenderedPageBreak/>
        <w:t>итальянского Возрождения. В то время ее часто рисовали на картинах рядом с представителями богатых и влиятельных семей. По правде говоря, болоньез – одна из самых часто изображаемых пород на известных полотнах признанных мастеров. Так, ее рисовали такие художники как Гойя, Тициан, Ватто, Госсе.</w:t>
      </w:r>
    </w:p>
    <w:p w:rsidR="004D5F7C" w:rsidRPr="00562676" w:rsidRDefault="004D5F7C" w:rsidP="004D6417">
      <w:pPr>
        <w:pStyle w:val="a3"/>
        <w:shd w:val="clear" w:color="auto" w:fill="FFFFFF"/>
        <w:spacing w:before="0" w:beforeAutospacing="0" w:after="270" w:afterAutospacing="0"/>
        <w:rPr>
          <w:color w:val="000000"/>
          <w:sz w:val="28"/>
          <w:szCs w:val="28"/>
        </w:rPr>
      </w:pPr>
      <w:r w:rsidRPr="00562676">
        <w:rPr>
          <w:rStyle w:val="20"/>
          <w:u w:val="single"/>
        </w:rPr>
        <w:t>Общий вид</w:t>
      </w:r>
      <w:r w:rsidRPr="00562676">
        <w:rPr>
          <w:rStyle w:val="20"/>
          <w:u w:val="single"/>
        </w:rPr>
        <w:br/>
      </w:r>
      <w:r w:rsidRPr="00562676">
        <w:rPr>
          <w:color w:val="000000"/>
          <w:sz w:val="28"/>
          <w:szCs w:val="28"/>
        </w:rPr>
        <w:t>Маленького размера, коренастая, компактная, покрытая чистой белой шерстью, длинной и пушистой.</w:t>
      </w:r>
    </w:p>
    <w:p w:rsidR="004D6417" w:rsidRDefault="004D5F7C" w:rsidP="004D6417">
      <w:pPr>
        <w:spacing w:after="0" w:line="240" w:lineRule="auto"/>
        <w:rPr>
          <w:rStyle w:val="20"/>
          <w:rFonts w:eastAsiaTheme="minorHAnsi"/>
          <w:u w:val="single"/>
        </w:rPr>
      </w:pPr>
      <w:r w:rsidRPr="00562676">
        <w:rPr>
          <w:rStyle w:val="20"/>
          <w:rFonts w:eastAsiaTheme="minorHAnsi"/>
          <w:u w:val="single"/>
        </w:rPr>
        <w:t>Поведение и характер</w:t>
      </w:r>
      <w:r w:rsidR="004D6417">
        <w:rPr>
          <w:rStyle w:val="20"/>
          <w:rFonts w:eastAsiaTheme="minorHAnsi"/>
          <w:u w:val="single"/>
        </w:rPr>
        <w:t xml:space="preserve"> </w:t>
      </w:r>
    </w:p>
    <w:p w:rsidR="004D5F7C" w:rsidRPr="00562676" w:rsidRDefault="004D5F7C" w:rsidP="004D641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серьезная, в целом не сильно активная. Инициативная, послушная, очень привязанная к хозяину и его окружению.</w:t>
      </w:r>
    </w:p>
    <w:p w:rsidR="004D5F7C" w:rsidRPr="00562676" w:rsidRDefault="004D5F7C" w:rsidP="004D641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6417">
        <w:rPr>
          <w:rStyle w:val="20"/>
          <w:rFonts w:eastAsiaTheme="minorHAnsi"/>
          <w:u w:val="single"/>
        </w:rPr>
        <w:t>Голова</w:t>
      </w:r>
      <w:r w:rsidRPr="004D6417">
        <w:rPr>
          <w:rStyle w:val="20"/>
          <w:rFonts w:eastAsiaTheme="minorHAnsi"/>
          <w:u w:val="single"/>
        </w:rPr>
        <w:br/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Средней длины, достигает 1\3 от высоты в холке. Ее ширина, измеренная на уровне скуловых дуг равна ее длине.</w:t>
      </w:r>
    </w:p>
    <w:p w:rsidR="004D5F7C" w:rsidRPr="00562676" w:rsidRDefault="004D5F7C" w:rsidP="004D5F7C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6417">
        <w:rPr>
          <w:rStyle w:val="20"/>
          <w:rFonts w:eastAsiaTheme="minorHAnsi"/>
          <w:sz w:val="28"/>
          <w:szCs w:val="28"/>
          <w:u w:val="single"/>
        </w:rPr>
        <w:t>Черепной отдел</w:t>
      </w:r>
      <w:r w:rsidRPr="004D6417">
        <w:rPr>
          <w:rStyle w:val="20"/>
          <w:rFonts w:eastAsiaTheme="minorHAnsi"/>
          <w:sz w:val="28"/>
          <w:szCs w:val="28"/>
          <w:u w:val="single"/>
        </w:rPr>
        <w:br/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Череп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слегка овальной (яйцеобразной) формы в сагиттальном (расположенном в переднезаднем направлении) направлении и скорее плоский в верхней части, довольно выпуклый с боков; выступы фронтальных костей хорошо развиты; линии черепа и морды параллельны; фронтальная борозда слегка намечена и затылочный бугор только чуть обозначен. Длина черепа чуть больше длины морды. 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Стоп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довольно выраженный.</w:t>
      </w:r>
    </w:p>
    <w:p w:rsidR="004D5F7C" w:rsidRPr="00562676" w:rsidRDefault="004D5F7C" w:rsidP="004D5F7C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64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Лицевой отдел</w:t>
      </w:r>
      <w:r w:rsidRPr="004D641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br/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Нос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 одной линии со спинкой носа; при осмотре сбоку его передняя сторона расположена вертикально. Крупный, должен быть черным.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Морда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длина морды равна приблизительно 2\5 от длины головы; спинка носа прямая и бока морды параллельны, так что передняя сторона морда почти квадратная. Нижняя часть глазных орбит хорошо вылеплена. 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Губы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верхние губы только чуть развиты в глубину, они не покрывают нижних губ, и нижний профиль морды сформирован нижней челюстью. 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Челюсти и зубы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челюсти нормально развиты, с безупречно пригнанными верхней и нижней зубными аркадами. Зубы белые, ровно расположенные, с сильными зубами в полном комплекте. Прикус ножницеобразный; клещевой прикус приемлем.</w:t>
      </w:r>
    </w:p>
    <w:p w:rsidR="004D6417" w:rsidRPr="004D6417" w:rsidRDefault="004D5F7C" w:rsidP="004D5F7C">
      <w:pPr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4D64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Глаза</w:t>
      </w:r>
      <w:r w:rsidR="004D6417" w:rsidRPr="004D64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</w:p>
    <w:p w:rsidR="004D5F7C" w:rsidRPr="00562676" w:rsidRDefault="004D5F7C" w:rsidP="004D5F7C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Почти прямо поставленные; хорошо открытые, от крупных до нормальных по размеру. Открытые веки круглые по форме; глазное яблоко не должно быть выпуклое; белок глазного яблока не виден. Обводы век должны быть черными, радужка глаза – темно-коричневого цвета.</w:t>
      </w:r>
    </w:p>
    <w:p w:rsidR="004D5F7C" w:rsidRPr="00562676" w:rsidRDefault="004D5F7C" w:rsidP="004D5F7C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64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Уши</w:t>
      </w:r>
      <w:r w:rsidRPr="004D641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br/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Высоко поставленные, длинные и висячие, довольно жесткие у основания, так что верхняя часть приподнятого уха не касается черепа, что дает ощущение, как будто голова больше, чем есть на самом деле.</w:t>
      </w:r>
    </w:p>
    <w:p w:rsidR="004D6417" w:rsidRPr="004D6417" w:rsidRDefault="004D5F7C" w:rsidP="004D5F7C">
      <w:pPr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4D64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Шея</w:t>
      </w:r>
      <w:r w:rsidR="004D6417" w:rsidRPr="004D64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</w:p>
    <w:p w:rsidR="004D5F7C" w:rsidRPr="00562676" w:rsidRDefault="004D5F7C" w:rsidP="004D5F7C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подвеса; ее длина равна длине головы.</w:t>
      </w:r>
    </w:p>
    <w:p w:rsidR="004D5F7C" w:rsidRPr="00562676" w:rsidRDefault="004D5F7C" w:rsidP="004D5F7C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6417">
        <w:rPr>
          <w:rStyle w:val="20"/>
          <w:rFonts w:eastAsiaTheme="minorHAnsi"/>
          <w:u w:val="single"/>
        </w:rPr>
        <w:t>Корпус</w:t>
      </w:r>
      <w:r w:rsidRPr="004D6417">
        <w:rPr>
          <w:rStyle w:val="20"/>
          <w:rFonts w:eastAsiaTheme="minorHAnsi"/>
          <w:u w:val="single"/>
        </w:rPr>
        <w:br/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Собака квадратного формата, длина корпуса от плечелопаточного сочленения до седалищного бугра равна высоте в холке. 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Холка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только слегка выступает на линии верха.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Линия верха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прямой профиль спины, слегка выпуклая поясница переходит плавно в линию крупа.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Круп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только чуть наклонен, очень широкий.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Грудина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вершина грудной кости только слегка выступает.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Грудь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просторная, опущена до локтей, с хорошо изогнутыми ребрами, по высоте составляет почти половину высоты в холке. 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Линия низа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следует за профилем грудины, затем немного поднимается в области живота.</w:t>
      </w:r>
    </w:p>
    <w:p w:rsidR="004D5F7C" w:rsidRPr="00562676" w:rsidRDefault="004D5F7C" w:rsidP="004D5F7C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6417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Хвост</w:t>
      </w:r>
      <w:r w:rsidRPr="004D6417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br/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Поставлен на уровне крупа, держится закинутым на спину.</w:t>
      </w:r>
    </w:p>
    <w:p w:rsidR="004D6417" w:rsidRPr="006B2EC6" w:rsidRDefault="004D5F7C" w:rsidP="004D6417">
      <w:pPr>
        <w:pStyle w:val="2"/>
        <w:rPr>
          <w:sz w:val="28"/>
          <w:szCs w:val="28"/>
          <w:u w:val="single"/>
        </w:rPr>
      </w:pPr>
      <w:r w:rsidRPr="004D6417">
        <w:rPr>
          <w:u w:val="single"/>
        </w:rPr>
        <w:t>Передние конечности</w:t>
      </w:r>
      <w:r w:rsidR="004D6417">
        <w:rPr>
          <w:b w:val="0"/>
        </w:rPr>
        <w:t xml:space="preserve">  </w:t>
      </w:r>
      <w:r w:rsidR="006B2EC6" w:rsidRPr="006B2EC6">
        <w:rPr>
          <w:b w:val="0"/>
          <w:sz w:val="28"/>
          <w:szCs w:val="28"/>
        </w:rPr>
        <w:t>безупречно прямые и параллельные относительно срединной плоскости тела</w:t>
      </w:r>
      <w:r w:rsidR="006B2EC6">
        <w:rPr>
          <w:b w:val="0"/>
          <w:sz w:val="28"/>
          <w:szCs w:val="28"/>
        </w:rPr>
        <w:t>.</w:t>
      </w:r>
    </w:p>
    <w:p w:rsidR="004D5F7C" w:rsidRPr="00562676" w:rsidRDefault="004D5F7C" w:rsidP="004D5F7C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Плечи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длина лопатки равна 1\4 от длины в холке; она наклонена относительно горизонтали, расположена почти вертикально относительно срединной плоскости тела. Довольно свободно двигается. 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Плечевая кость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хорошо связана с корпусом, почти такой же длины, как лопатка, но менее наклонная. 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Локти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расположены параллельно срединной плоскости тела.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Лапы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овальная по форме, с хорошо развитыми темными подушечками и очень прочными черными когтями.</w:t>
      </w:r>
    </w:p>
    <w:p w:rsidR="004D5F7C" w:rsidRPr="00562676" w:rsidRDefault="004D5F7C" w:rsidP="004D5F7C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6417">
        <w:rPr>
          <w:rStyle w:val="20"/>
          <w:rFonts w:eastAsiaTheme="minorHAnsi"/>
          <w:u w:val="single"/>
        </w:rPr>
        <w:t>Задние конечности</w:t>
      </w:r>
      <w:r w:rsidR="004D6417">
        <w:rPr>
          <w:rStyle w:val="20"/>
          <w:rFonts w:eastAsiaTheme="minorHAnsi"/>
          <w:b w:val="0"/>
        </w:rPr>
        <w:t xml:space="preserve">  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должны представлять собой вертикальные линии, параллельные друг другу. 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Бедро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длина бедра равна 1\3 от высоты в холке. Наклонное от вершины к концу и абсолютно параллельное к срединной плоскости тела.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Голень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длиннее бедра.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Скакательный сустав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угол между большеберцовой костью и костями предплюсны не слишком закрытый.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Плюсны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расстояние от скакательного сустава до земли чуть меньше чем треть длины в холке. 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Лапы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такие же, как передние, но менее овальные.</w:t>
      </w:r>
    </w:p>
    <w:p w:rsidR="004D5F7C" w:rsidRPr="00562676" w:rsidRDefault="004D5F7C" w:rsidP="004D5F7C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6417">
        <w:rPr>
          <w:rStyle w:val="20"/>
          <w:rFonts w:eastAsiaTheme="minorHAnsi"/>
          <w:u w:val="single"/>
        </w:rPr>
        <w:t>Движения</w:t>
      </w:r>
      <w:r w:rsidR="004D6417">
        <w:rPr>
          <w:rStyle w:val="20"/>
          <w:rFonts w:eastAsiaTheme="minorHAnsi"/>
          <w:u w:val="single"/>
        </w:rPr>
        <w:t xml:space="preserve"> </w:t>
      </w:r>
      <w:r w:rsidR="004D6417">
        <w:rPr>
          <w:rStyle w:val="20"/>
          <w:rFonts w:eastAsiaTheme="minorHAnsi"/>
          <w:b w:val="0"/>
        </w:rPr>
        <w:t xml:space="preserve">  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Свободные, энергичные, с благородным и характерным поставом головы.</w:t>
      </w:r>
    </w:p>
    <w:p w:rsidR="004D5F7C" w:rsidRPr="00562676" w:rsidRDefault="004D5F7C" w:rsidP="004D5F7C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6417">
        <w:rPr>
          <w:rStyle w:val="20"/>
          <w:rFonts w:eastAsiaTheme="minorHAnsi"/>
          <w:u w:val="single"/>
        </w:rPr>
        <w:t>Шерстный покров</w:t>
      </w:r>
      <w:proofErr w:type="gramStart"/>
      <w:r w:rsidR="004D6417">
        <w:rPr>
          <w:rStyle w:val="20"/>
          <w:rFonts w:eastAsiaTheme="minorHAnsi"/>
          <w:u w:val="single"/>
        </w:rPr>
        <w:t xml:space="preserve">   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должна быть ни жесткой, ни «ватной», но достаточно пышной и не прилегать к телу. От природы шерсть чуть короче на лицевой части черепа, на остальном теле довольно длинная, мяг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кая, слегка курчавится и образует прядки.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hyperlink r:id="rId6" w:tooltip="болонез" w:history="1">
        <w:r w:rsidRPr="006B2EC6">
          <w:rPr>
            <w:rStyle w:val="20"/>
            <w:rFonts w:eastAsiaTheme="minorHAnsi"/>
            <w:u w:val="single"/>
          </w:rPr>
          <w:t>Окрас</w:t>
        </w:r>
      </w:hyperlink>
      <w:r w:rsidR="006B2EC6">
        <w:rPr>
          <w:rStyle w:val="20"/>
          <w:rFonts w:eastAsiaTheme="minorHAnsi"/>
          <w:u w:val="single"/>
        </w:rPr>
        <w:t xml:space="preserve">  </w:t>
      </w:r>
      <w:r w:rsidR="006B2E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чисто белый, допустима легкая желтизна.</w:t>
      </w:r>
    </w:p>
    <w:p w:rsidR="004D5F7C" w:rsidRDefault="004D5F7C" w:rsidP="004D5F7C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EC6">
        <w:rPr>
          <w:rStyle w:val="20"/>
          <w:rFonts w:eastAsiaTheme="minorHAnsi"/>
          <w:u w:val="single"/>
        </w:rPr>
        <w:t>Размер и вес</w:t>
      </w:r>
      <w:r w:rsidRPr="006B2EC6">
        <w:rPr>
          <w:rStyle w:val="20"/>
          <w:rFonts w:eastAsiaTheme="minorHAnsi"/>
          <w:u w:val="single"/>
        </w:rPr>
        <w:br/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Рост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кобели от 27 до 30 см, суки от 25 до 28 см.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Вес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от 2,5 до 4 кг.</w:t>
      </w:r>
    </w:p>
    <w:p w:rsidR="006B2EC6" w:rsidRPr="00562676" w:rsidRDefault="006B2EC6" w:rsidP="004D5F7C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5F7C" w:rsidRPr="00562676" w:rsidRDefault="004D5F7C" w:rsidP="004D5F7C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EC6">
        <w:rPr>
          <w:rStyle w:val="20"/>
          <w:rFonts w:eastAsiaTheme="minorHAnsi"/>
          <w:u w:val="single"/>
        </w:rPr>
        <w:t>Недостатки</w:t>
      </w:r>
      <w:r w:rsidRPr="006B2EC6">
        <w:rPr>
          <w:rStyle w:val="20"/>
          <w:rFonts w:eastAsiaTheme="minorHAnsi"/>
          <w:u w:val="single"/>
        </w:rPr>
        <w:br/>
      </w:r>
      <w:r w:rsidRPr="005626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Косоглазие.</w:t>
      </w:r>
    </w:p>
    <w:p w:rsidR="004D5F7C" w:rsidRPr="00562676" w:rsidRDefault="004D5F7C" w:rsidP="004D5F7C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EC6">
        <w:rPr>
          <w:rStyle w:val="20"/>
          <w:rFonts w:eastAsiaTheme="minorHAnsi"/>
          <w:u w:val="single"/>
        </w:rPr>
        <w:lastRenderedPageBreak/>
        <w:t>Серьезные недостатки</w:t>
      </w:r>
      <w:r w:rsidRPr="006B2EC6">
        <w:rPr>
          <w:rStyle w:val="20"/>
          <w:rFonts w:eastAsiaTheme="minorHAnsi"/>
          <w:u w:val="single"/>
        </w:rPr>
        <w:br/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Выраженные схождение или расхождение линий черепа и морды.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Выпуклая морда (Римский нос).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Выступание вперед лицевого отдела (прогнатизм), если это изменяет выражение морды.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Размер менее 25 см и более 33 см у кобелей и менее 22 см и более 32 см у сук.</w:t>
      </w:r>
    </w:p>
    <w:p w:rsidR="004D5F7C" w:rsidRPr="00562676" w:rsidRDefault="004D5F7C" w:rsidP="004D5F7C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EC6">
        <w:rPr>
          <w:rStyle w:val="20"/>
          <w:rFonts w:eastAsiaTheme="minorHAnsi"/>
          <w:u w:val="single"/>
        </w:rPr>
        <w:t>Дисквалифицирующие пороки</w:t>
      </w:r>
      <w:r w:rsidRPr="006B2EC6">
        <w:rPr>
          <w:rStyle w:val="20"/>
          <w:rFonts w:eastAsiaTheme="minorHAnsi"/>
          <w:u w:val="single"/>
        </w:rPr>
        <w:br/>
      </w:r>
      <w:r w:rsidRPr="005626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Агрессивность или робость.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Депигментация носа.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Нос любого цвета кроме черного.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Перекус.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Двусторонняя депигментация век.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Белесые глаза. 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Бесхвостость.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Укороченный хвост – неважно, от природы или искусственно. 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Любой иной окрас кроме белого. 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Пятна и крап.</w:t>
      </w:r>
      <w:r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Любая собака с физическими или психическими отклонениями должна быть дисквалифицирована.</w:t>
      </w:r>
    </w:p>
    <w:p w:rsidR="004D5F7C" w:rsidRPr="00562676" w:rsidRDefault="00FC6171" w:rsidP="004D5F7C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6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P</w:t>
      </w:r>
      <w:r w:rsidRPr="005626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Pr="005626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S</w:t>
      </w:r>
      <w:r w:rsidRPr="005626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4D5F7C" w:rsidRPr="005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Кобели должны иметь два явно нормальных семенника, полностью опущенных в мошонку.</w:t>
      </w:r>
    </w:p>
    <w:p w:rsidR="004E4DBA" w:rsidRPr="00FC6171" w:rsidRDefault="004E4DBA">
      <w:pPr>
        <w:rPr>
          <w:rFonts w:ascii="Times New Roman" w:hAnsi="Times New Roman" w:cs="Times New Roman"/>
          <w:sz w:val="24"/>
          <w:szCs w:val="24"/>
        </w:rPr>
      </w:pPr>
    </w:p>
    <w:sectPr w:rsidR="004E4DBA" w:rsidRPr="00FC6171" w:rsidSect="005626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D5F7C"/>
    <w:rsid w:val="004D5F7C"/>
    <w:rsid w:val="004D6417"/>
    <w:rsid w:val="004E4DBA"/>
    <w:rsid w:val="00562676"/>
    <w:rsid w:val="006B2EC6"/>
    <w:rsid w:val="006F3AC4"/>
    <w:rsid w:val="006F6FD2"/>
    <w:rsid w:val="007F0231"/>
    <w:rsid w:val="00E83131"/>
    <w:rsid w:val="00FC6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DBA"/>
  </w:style>
  <w:style w:type="paragraph" w:styleId="2">
    <w:name w:val="heading 2"/>
    <w:basedOn w:val="a"/>
    <w:link w:val="20"/>
    <w:uiPriority w:val="9"/>
    <w:qFormat/>
    <w:rsid w:val="004D5F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D5F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D5F7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D5F7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4D5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D5F7C"/>
    <w:rPr>
      <w:b/>
      <w:bCs/>
    </w:rPr>
  </w:style>
  <w:style w:type="character" w:customStyle="1" w:styleId="apple-converted-space">
    <w:name w:val="apple-converted-space"/>
    <w:basedOn w:val="a0"/>
    <w:rsid w:val="004D5F7C"/>
  </w:style>
  <w:style w:type="paragraph" w:customStyle="1" w:styleId="clear">
    <w:name w:val="clear"/>
    <w:basedOn w:val="a"/>
    <w:rsid w:val="004D5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4D5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11"/>
    <w:basedOn w:val="a"/>
    <w:rsid w:val="004D5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5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5F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343243">
          <w:blockQuote w:val="1"/>
          <w:marLeft w:val="1275"/>
          <w:marRight w:val="1275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oggy-grand.ru/catalog/show/melkie/bolonez/bolonez-okrasy.ht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4380</Words>
  <Characters>2497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6864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sensq</cp:lastModifiedBy>
  <cp:revision>7</cp:revision>
  <dcterms:created xsi:type="dcterms:W3CDTF">2015-05-06T18:18:00Z</dcterms:created>
  <dcterms:modified xsi:type="dcterms:W3CDTF">2016-07-12T05:10:00Z</dcterms:modified>
</cp:coreProperties>
</file>